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F8F5">
      <w:pPr>
        <w:pageBreakBefore w:val="0"/>
        <w:wordWrap w:val="0"/>
        <w:spacing w:before="0" w:after="0" w:line="500" w:lineRule="atLeast"/>
        <w:ind w:left="0" w:right="0"/>
        <w:jc w:val="center"/>
        <w:textAlignment w:val="baseline"/>
        <w:rPr>
          <w:sz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6"/>
        </w:rPr>
        <w:t>承诺书</w:t>
      </w:r>
    </w:p>
    <w:p w14:paraId="24E9FFBC">
      <w:pPr>
        <w:pageBreakBefore w:val="0"/>
        <w:wordWrap w:val="0"/>
        <w:spacing w:before="200" w:after="0" w:line="520" w:lineRule="atLeast"/>
        <w:ind w:left="100" w:right="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泰州华康投资有限公司(招标人)：</w:t>
      </w:r>
    </w:p>
    <w:p w14:paraId="09EF4426">
      <w:pPr>
        <w:pageBreakBefore w:val="0"/>
        <w:wordWrap w:val="0"/>
        <w:spacing w:before="0" w:after="0" w:line="520" w:lineRule="atLeast"/>
        <w:ind w:left="100" w:right="14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我公司自愿按照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</w:rPr>
        <w:t>＿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%的投标费率承接贵公司《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康泽安置区</w:t>
      </w:r>
      <w:bookmarkStart w:id="0" w:name="_GoBack"/>
      <w:bookmarkEnd w:id="0"/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物业秩序及保洁劳务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项目》，现就有关事项承诺如下：</w:t>
      </w:r>
    </w:p>
    <w:p w14:paraId="4043FCE1">
      <w:pPr>
        <w:pageBreakBefore w:val="0"/>
        <w:wordWrap w:val="0"/>
        <w:spacing w:before="0" w:after="0" w:line="520" w:lineRule="atLeast"/>
        <w:ind w:left="100" w:right="12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一、项目中标后，我公司将在招标人指定银行开设专用账户，该账户同意授权招标人进行监督。本项目涉及的人工工资经招标人确定后，将全部通过该账户直接发放至劳务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人员个人账户，每次工资发放前提供劳务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人员的工资明细单，发放后提供劳务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人员的工资签收单。</w:t>
      </w:r>
    </w:p>
    <w:p w14:paraId="77175654">
      <w:pPr>
        <w:pageBreakBefore w:val="0"/>
        <w:wordWrap w:val="0"/>
        <w:spacing w:before="0" w:after="0" w:line="520" w:lineRule="atLeast"/>
        <w:ind w:left="100" w:right="10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二、本项目所涉及劳务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人员均严格按照招标文件要求的条件进行招聘，经招标人核实，与我公司签订劳务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合同后，方可上岗。所有签订的劳务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合同均提交一份至招标人处备案。</w:t>
      </w:r>
    </w:p>
    <w:p w14:paraId="0FCC0BD4">
      <w:pPr>
        <w:pageBreakBefore w:val="0"/>
        <w:wordWrap w:val="0"/>
        <w:spacing w:before="0" w:after="0" w:line="520" w:lineRule="atLeast"/>
        <w:ind w:left="100" w:right="8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三、本项目所涉及劳务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人员上岗前均需签署《人员工资告知书》，明确告知其薪资方案情况，签署后的《人员工资告知书》均提交一份原件由招标人进行保存。</w:t>
      </w:r>
    </w:p>
    <w:p w14:paraId="36F5921E">
      <w:pPr>
        <w:pageBreakBefore w:val="0"/>
        <w:wordWrap w:val="0"/>
        <w:spacing w:before="0" w:after="0" w:line="520" w:lineRule="atLeast"/>
        <w:ind w:left="100" w:right="4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四、设立举报机制，鼓励劳务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人员就工资未如实发放等情况向招标人进行举报，经招标人核实后，奖励1000元/人/次，该费用由我公司承担，且招标人有权立即解除合同，我公司承担由此产生的一切后果。</w:t>
      </w:r>
    </w:p>
    <w:p w14:paraId="599684A1">
      <w:pPr>
        <w:pageBreakBefore w:val="0"/>
        <w:wordWrap w:val="0"/>
        <w:spacing w:before="0" w:after="0" w:line="520" w:lineRule="atLeast"/>
        <w:ind w:left="100" w:right="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五、如在履约过程中发生因劳务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人员欠薪问题而产生的信访事件，招标人有权立即解除合同，由此产生的一切后果由我公司承担，且我公司自愿放弃招标人后续同类型项目的投标权。</w:t>
      </w:r>
    </w:p>
    <w:p w14:paraId="267944E1">
      <w:pPr>
        <w:pageBreakBefore w:val="0"/>
        <w:wordWrap w:val="0"/>
        <w:spacing w:before="0" w:after="0" w:line="520" w:lineRule="atLeast"/>
        <w:ind w:left="620" w:right="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我公司已充分知晓相关利害关系，并郑重作出上述承诺！</w:t>
      </w:r>
    </w:p>
    <w:p w14:paraId="751E4D3F">
      <w:pPr>
        <w:pageBreakBefore w:val="0"/>
        <w:wordWrap w:val="0"/>
        <w:spacing w:before="0" w:after="0" w:line="520" w:lineRule="atLeast"/>
        <w:ind w:left="0" w:right="0" w:firstLine="4750" w:firstLineChars="190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承诺人：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 xml:space="preserve">                                  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法定代表人签字：</w:t>
      </w:r>
    </w:p>
    <w:p w14:paraId="1B3DEE31">
      <w:pPr>
        <w:pageBreakBefore w:val="0"/>
        <w:tabs>
          <w:tab w:val="left" w:pos="3900"/>
          <w:tab w:val="left" w:pos="4420"/>
          <w:tab w:val="left" w:pos="4840"/>
          <w:tab w:val="left" w:pos="5320"/>
          <w:tab w:val="left" w:pos="5820"/>
        </w:tabs>
        <w:wordWrap w:val="0"/>
        <w:spacing w:before="0" w:after="0" w:line="520" w:lineRule="atLeast"/>
        <w:ind w:left="3020" w:right="0"/>
        <w:jc w:val="both"/>
        <w:textAlignment w:val="baseline"/>
        <w:rPr>
          <w:sz w:val="25"/>
        </w:rPr>
      </w:pPr>
      <w:r>
        <w:tab/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年</w:t>
      </w:r>
      <w:r>
        <w:tab/>
      </w:r>
      <w:r>
        <w:tab/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月</w:t>
      </w:r>
      <w:r>
        <w:tab/>
      </w:r>
      <w:r>
        <w:tab/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日</w:t>
      </w:r>
    </w:p>
    <w:sectPr>
      <w:headerReference r:id="rId3" w:type="default"/>
      <w:footerReference r:id="rId4" w:type="default"/>
      <w:pgSz w:w="11900" w:h="16820"/>
      <w:pgMar w:top="850" w:right="1940" w:bottom="1420" w:left="194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7D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175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BCE3F63"/>
    <w:rsid w:val="6FAB2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560</Words>
  <Characters>563</Characters>
  <TotalTime>5</TotalTime>
  <ScaleCrop>false</ScaleCrop>
  <LinksUpToDate>false</LinksUpToDate>
  <CharactersWithSpaces>646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2025-11-03T04:01:00Z</dcterms:created>
  <dc:creator>Apache POI</dc:creator>
  <cp:lastModifiedBy>守护信仰</cp:lastModifiedBy>
  <cp:lastPrinted>2025-11-03T04:17:00Z</cp:lastPrinted>
  <dcterms:modified xsi:type="dcterms:W3CDTF">2025-12-09T06:49:00Z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eyJoZGlkIjoiMjI3NWM3MzZmY2I2NmQyZmZiYjUzODEyYmE0ODg3YzMiLCJ1c2VySWQiOiIyNDk1Nzc0NzkifQ==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205101EC57F64A40ACF390D7673A1020_13</vt:lpwstr>
  </property>
</Properties>
</file>