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天禄湖公园配电房维保工程运维方案要求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1" w:firstLine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（一）、设备情况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天禄湖配电房相关设备运行及维护工作：变压器2台：500KvA,800KvA，其中高压柜9台，低压柜9台等等投标前可以现场查看。 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）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、投标人资质要求：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1、投标人必须具备独立法人资格；</w:t>
      </w:r>
    </w:p>
    <w:p>
      <w:pPr>
        <w:widowControl w:val="0"/>
        <w:kinsoku/>
        <w:autoSpaceDE/>
        <w:autoSpaceDN/>
        <w:adjustRightInd/>
        <w:snapToGrid/>
        <w:spacing w:line="6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2、投标人须同时具备[电力施工总承包叁级及以上或输变电工程专业承包叁级及以上资质]和电力承装(修、试)四级及以上资质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项目负责人须持有高压电工证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;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3、本工程不接受联合体投标。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（三）、人员配备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Hlk127281165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1、按照《高压电力用户用电安全》要求</w:t>
      </w:r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，需安排配电房24小时巡查维保（具备高压电工证），可采用远程监控系统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巡查，每周定期专员到现场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进行巡查。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2、投标人应提前一个月报送运维值班表，如需更换运维人员，以书面向采购人申请，甲方同意方可更换。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3、甲方不定期检查，如无正当理由，值班表与当班人员不符，在当月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维保费用中扣除值班人员每月投标单价的2倍，合同签订期间如发现累计3次不符，甲方有权单方面终止合同。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（四）、规章制度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1、运维人员应严格执行甲方制定的各项规章制度和相关行业规范，如有违反制度造成停电、送电责任事故的，一切责任均由投标人承担。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2、运维人员必须按规操作，投标人每月进行安全培训，加强运维人员的安全管理，运维人员值班期间的安全责任全部由投标人负责。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（五）、运维内容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（1）巡检工作内容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1）、各种仪表、信号装置的指示是否正常。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2）、观察各路进线柜、出线柜、电压(电流)互感器、避雷针、导线、开关、接触器、继电器线圈各接点接线端子等有无弧光闪络痕迹和打火现象。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3）、电气设备的工作噪音有无明显增加和有无异常音响。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4）、对配电装置与仪表表面进行清洁，对室内环境进行清扫。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5）、检查各配电柜二次控制线路接点有无松动碳化现象。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6）、观察进柜线电压箱电压显示是否正常，各路高压带电显示装置是否完好。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7）、检查变压器冷却风机是否正常,监视变压器是否套定(电流)运行，超差值是否在允许范围内。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）、开箱观察变压器绕组高低压侧有无变色、鼓包等异常现象；检查各路变压器低侧电压显示是否正常，三相电流是否平衡；检查电溶补偿柜-次熔断器、二次熔断器、接触器是否完好，电容器接点有无松动、异响、膨胀现象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9）、检查各路负荷出线接点有无松动、变色、打火现象，温升是否正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常；检查照明应急装置(充电电池部分)是否完好。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10）、消防、电气照明及通风、除湿设备是否正常；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11）、按规定填写工作记录、运行日志等资料。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12）、及时发现存在的安全隐患并对安全隐患的部位进行整改，更换相关零件。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要求乙方需确保24小时全年无休运营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线上监控同时保证每月一次现场巡查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并做好记录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出现异常情况半小时内到达现场的值班制度，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熟悉天禄湖电力设备情况，熟练掌握电力设备运行、养护、维修等相关操作，对天禄湖配电房内破损的电力设备立即维修（单个零配件2000元内（含2000元）的，由维保单位承担</w:t>
      </w:r>
      <w:bookmarkStart w:id="2" w:name="_GoBack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；超过2000元的，由维保单位报甲方确认后实施，费用由投标单位垫付并在结算款中列支，发生故障事</w:t>
      </w:r>
      <w:bookmarkEnd w:id="2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故后保证半小时内到现场维修处理，定期排查电力设备提交检查台账及整改建议。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（2）配电系统的定期检查和维护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1）、配电房每月进行一次维护，主要内容为使用专业仪器（如局放仪、红外测温仪等）对电气设备进行全面检查并进行清洁室内卫生。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2）、每年应对配电房进行季节性检修一次，并提前十五日通知主要负责科室确定维护操作及清扫时间，主要内容：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a）、检查开关、接触器触点的烧烛情况，必要时修复或更换；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b）、坚固接线端子、检查导线接头，如过热氧化严重应及时修复；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c）、检查导线，特别是导线出入管口处的绝缘是否完好；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d）、摇测线路的绝缘电阻及接地装置的接地电阻；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e）、配电装置的除尘，盘柜表面的清洁及对相关室内环境进行彻底清扫；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f）、每月定期对所有高压、低压配电柜进行红外热成像检测，发现温度异常，及时查明原因，处理隐患并上报，每月检测报告以书面形式提交给采购人。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j）、按规定填写各项检查记录。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（六）、高压预试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</w:t>
      </w:r>
      <w:bookmarkStart w:id="1" w:name="_Hlk12961088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《电力设备预防性试验规程》要求</w:t>
      </w:r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,对电力设备进行预防性试验，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试验周期1次/年，提供合格的预防性试验报告（经供电公司备案）给采购人，并根据试验报告进行电力设备的缺陷处理。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投标人未能按照以上要求进行预防性试验，甲方在运维费用中扣除投标的预防性试验费用。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七）、应急处置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1、组织运维人员定期开展应急演练，每年至少演练2次，保存相关演练记录。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2、电力系统设备发生异常或故障时，运维人员应首先判断异常或故障原因，隔离故障设备，调整运行方式；尽快对故障设备进行处理，恢复停电区域供电，并向上级汇报。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3、应急事件发生后，应对其进行后续评估，并立即釆取适当措施以防止类似事件再次发生。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如因运维人员业务专业水平不足，未能及时恢复供电，扣除当月运维费用的10%，因此产生的安全责任全部由投标人承担。合同签订期间如累计3次该种情况，甲方有权单方面终止合同。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（八）、安全防护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1、配电房运维人员上岗期间应穿全棉长袖工作服和绝缘鞋；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2、应配备质量合格、数量满足工作需求的安全工器具：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a) 绝缘安全工器具：绝缘杆、验电器、携带型短路接地线、绝缘手套、绝缘靴（鞋）等；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b) 登高作业安全工器具：安全帽、安全带、安全绳、非金属材质梯子等；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c) 检修工具：螺丝刀、扳手、钢锯、电工刀、电工钳等；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d) 测量仪表：红外温度测试仪、万用表、钳形电流表、500V 绝缘电阻表、1000V 绝缘电阻表、2500V绝缘电阻表等。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3、安全工器具使用前应进行试验有效期的核查及外观检查，检查表面有无裂纹、划痕、毛刺、孔洞、断裂等外伤，有无老化迹象。对安全工器具的机械、绝缘性能发生疑问时，应追加试验，合格后方可使用。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4、安全工器具应妥善保管，存放在干燥通风的场所，不允许当作其他工具使用，且不合格的安全工器具不得存放在工作现场。部分安全工器具还应符合下列要求：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a) 绝缘杆应悬挂或架在支架上，不应与墙或地面接触。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b) 绝缘手套、绝缘靴应与其他工具仪表分开存放，避免直接碰触尖锐物体。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c) 高压验电器应存放在防潮的匣内或专用袋内。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5、安全工器具应统一分类编号，定置存放并登记在专用记录簿内，做到账物相符，一一对应并及时地记录安全工器具的检查、试验情况。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6、绝缘安全工器具应按GB 26860 的试验项目和周期等要求，进行首次使用前和使用中定期的试验，合格后方可使用。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工作服、绝缘靴、检修工具及相关安全工器具均由投标人提供，并进行定期检验，确保所有安全工器具合格。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firstLine="5880" w:firstLineChars="2100"/>
        <w:textAlignment w:val="auto"/>
        <w:rPr>
          <w:rFonts w:ascii="仿宋" w:hAnsi="仿宋" w:eastAsia="仿宋" w:cs="仿宋"/>
          <w:sz w:val="28"/>
          <w:szCs w:val="28"/>
        </w:rPr>
        <w:sectPr>
          <w:footerReference r:id="rId3" w:type="default"/>
          <w:pgSz w:w="11900" w:h="16820"/>
          <w:pgMar w:top="1083" w:right="1106" w:bottom="1083" w:left="1123" w:header="0" w:footer="0" w:gutter="0"/>
          <w:cols w:space="720" w:num="1"/>
        </w:sectPr>
      </w:pPr>
    </w:p>
    <w:tbl>
      <w:tblPr>
        <w:tblStyle w:val="4"/>
        <w:tblW w:w="486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039"/>
        <w:gridCol w:w="1385"/>
        <w:gridCol w:w="2138"/>
        <w:gridCol w:w="2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天禄湖公园配电房维保</w:t>
            </w:r>
            <w:r>
              <w:rPr>
                <w:rFonts w:hint="eastAsia" w:ascii="宋体" w:hAnsi="宋体" w:cs="宋体"/>
                <w:sz w:val="32"/>
                <w:szCs w:val="32"/>
              </w:rPr>
              <w:t>工程投标报价单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工作内容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工作量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投标报价（元）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天禄湖配电房24小时值班（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值班人员具备</w:t>
            </w:r>
            <w:r>
              <w:rPr>
                <w:rFonts w:hint="eastAsia" w:ascii="宋体" w:hAnsi="宋体" w:cs="宋体"/>
                <w:sz w:val="22"/>
                <w:szCs w:val="22"/>
              </w:rPr>
              <w:t>高压电工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）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1座配电房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XXX元/年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其中变压器2台：500KvA,800KvA，高压柜9台，低压柜9台，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配电房电气设备、电缆、线路及接地试验，并出具试验报告（一次）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1座配电房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XXX元/年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配电房绝缘工具检测费用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若干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XXX元/年</w:t>
            </w:r>
          </w:p>
        </w:tc>
        <w:tc>
          <w:tcPr>
            <w:tcW w:w="15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合计（元）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XXXX元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>
      <w:pPr>
        <w:kinsoku/>
        <w:spacing w:before="4" w:line="322" w:lineRule="auto"/>
        <w:ind w:right="37"/>
        <w:rPr>
          <w:rFonts w:ascii="仿宋" w:hAnsi="仿宋" w:eastAsia="仿宋" w:cs="仿宋"/>
          <w:spacing w:val="-2"/>
          <w:sz w:val="36"/>
          <w:szCs w:val="36"/>
        </w:rPr>
      </w:pPr>
    </w:p>
    <w:p/>
    <w:sectPr>
      <w:headerReference r:id="rId4" w:type="default"/>
      <w:footerReference r:id="rId5" w:type="default"/>
      <w:type w:val="continuous"/>
      <w:pgSz w:w="11900" w:h="16820"/>
      <w:pgMar w:top="2098" w:right="1474" w:bottom="1984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exact"/>
      <w:ind w:firstLine="8379"/>
      <w:rPr>
        <w:rFonts w:ascii="黑体" w:hAnsi="黑体" w:eastAsia="黑体" w:cs="黑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3NWM3MzZmY2I2NmQyZmZiYjUzODEyYmE0ODg3YzMifQ=="/>
  </w:docVars>
  <w:rsids>
    <w:rsidRoot w:val="004956F1"/>
    <w:rsid w:val="00474B74"/>
    <w:rsid w:val="004956F1"/>
    <w:rsid w:val="00CB4EA7"/>
    <w:rsid w:val="014C4DA3"/>
    <w:rsid w:val="0667442D"/>
    <w:rsid w:val="0D114808"/>
    <w:rsid w:val="1D147AE8"/>
    <w:rsid w:val="1EF12068"/>
    <w:rsid w:val="21986C9F"/>
    <w:rsid w:val="2AF62F4B"/>
    <w:rsid w:val="37A72C79"/>
    <w:rsid w:val="38CF3E6D"/>
    <w:rsid w:val="42FF4FDB"/>
    <w:rsid w:val="4F45133E"/>
    <w:rsid w:val="59D013F9"/>
    <w:rsid w:val="64D61146"/>
    <w:rsid w:val="73A42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444</Words>
  <Characters>2532</Characters>
  <Lines>21</Lines>
  <Paragraphs>5</Paragraphs>
  <TotalTime>0</TotalTime>
  <ScaleCrop>false</ScaleCrop>
  <LinksUpToDate>false</LinksUpToDate>
  <CharactersWithSpaces>2971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2024-05-20T01:08:00Z</dcterms:created>
  <dc:creator>窦彦青</dc:creator>
  <cp:lastModifiedBy>守护信仰</cp:lastModifiedBy>
  <cp:lastPrinted>2024-05-20T01:22:00Z</cp:lastPrinted>
  <dcterms:modified xsi:type="dcterms:W3CDTF">2024-05-21T02:03:03Z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AA07CE5C3F8C4F1B8C86D852E3737E11_12</vt:lpwstr>
  </property>
</Properties>
</file>